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2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巨化集团有限公司（巨化热电）招聘简章</w:t>
      </w:r>
    </w:p>
    <w:p>
      <w:pPr>
        <w:spacing w:line="520" w:lineRule="exact"/>
        <w:jc w:val="center"/>
        <w:rPr>
          <w:rFonts w:ascii="方正小标宋简体" w:eastAsia="方正小标宋简体"/>
          <w:b/>
          <w:sz w:val="32"/>
          <w:szCs w:val="32"/>
        </w:rPr>
      </w:pPr>
    </w:p>
    <w:p>
      <w:pPr>
        <w:spacing w:line="520" w:lineRule="exact"/>
        <w:ind w:firstLineChars="200" w:firstLine="560"/>
        <w:rPr>
          <w:rFonts w:ascii="仿宋_GB2312" w:eastAsia="仿宋_GB2312" w:cs="Tahoma"/>
          <w:sz w:val="28"/>
          <w:szCs w:val="28"/>
        </w:rPr>
      </w:pPr>
      <w:r>
        <w:rPr>
          <w:rFonts w:ascii="仿宋_GB2312" w:eastAsia="仿宋_GB2312" w:cs="Tahoma" w:hint="eastAsia"/>
          <w:color w:val="000000"/>
          <w:sz w:val="28"/>
          <w:szCs w:val="28"/>
        </w:rPr>
        <w:t>巨化集团有限公司原名衢州化工厂，创建于1958年5月</w:t>
      </w:r>
      <w:r>
        <w:rPr>
          <w:rFonts w:ascii="仿宋_GB2312" w:eastAsia="仿宋_GB2312" w:cs="Tahoma"/>
          <w:color w:val="000000"/>
          <w:sz w:val="28"/>
          <w:szCs w:val="28"/>
        </w:rPr>
        <w:t>。经过六十多年的创业发展，</w:t>
      </w:r>
      <w:r>
        <w:rPr>
          <w:rFonts w:ascii="仿宋_GB2312" w:eastAsia="仿宋_GB2312" w:cs="Tahoma" w:hint="eastAsia"/>
          <w:color w:val="000000"/>
          <w:sz w:val="28"/>
          <w:szCs w:val="28"/>
        </w:rPr>
        <w:t>巨化已成为</w:t>
      </w:r>
      <w:r>
        <w:rPr>
          <w:rFonts w:ascii="仿宋_GB2312" w:eastAsia="仿宋_GB2312" w:cs="Tahoma"/>
          <w:color w:val="000000"/>
          <w:sz w:val="28"/>
          <w:szCs w:val="28"/>
        </w:rPr>
        <w:t>国有</w:t>
      </w:r>
      <w:r>
        <w:rPr>
          <w:rFonts w:ascii="仿宋_GB2312" w:eastAsia="仿宋_GB2312" w:cs="Tahoma" w:hint="eastAsia"/>
          <w:color w:val="000000"/>
          <w:sz w:val="28"/>
          <w:szCs w:val="28"/>
        </w:rPr>
        <w:t>特大型化工联合企业，全国最大的氟化工先进制造业基地和浙江省最大的化工基地。公司主要生产基地位于衢州市，占地约10平方公里</w:t>
      </w:r>
      <w:r>
        <w:rPr>
          <w:rFonts w:ascii="仿宋_GB2312" w:eastAsia="仿宋_GB2312" w:cs="Tahoma" w:hint="eastAsia"/>
          <w:sz w:val="28"/>
          <w:szCs w:val="28"/>
        </w:rPr>
        <w:t>，</w:t>
      </w:r>
      <w:r>
        <w:rPr>
          <w:rFonts w:ascii="仿宋_GB2312" w:eastAsia="仿宋_GB2312" w:cs="Tahoma"/>
          <w:sz w:val="28"/>
          <w:szCs w:val="28"/>
        </w:rPr>
        <w:t>在岗员工1万余人</w:t>
      </w:r>
      <w:r>
        <w:rPr>
          <w:rFonts w:ascii="仿宋_GB2312" w:eastAsia="仿宋_GB2312" w:cs="Tahoma" w:hint="eastAsia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Chars="200" w:firstLine="560"/>
        <w:rPr>
          <w:rFonts w:ascii="仿宋" w:eastAsia="仿宋" w:hint="eastAsia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公司化工主业涵盖氟化工、氯碱化工、石化材料、电子化学材料、精细化工等，参股建设舟山</w:t>
      </w:r>
      <w:r>
        <w:rPr>
          <w:rFonts w:ascii="仿宋" w:eastAsia="仿宋" w:cs="Times New Roman" w:hint="eastAsia"/>
          <w:sz w:val="28"/>
          <w:szCs w:val="28"/>
        </w:rPr>
        <w:t>4000</w:t>
      </w:r>
      <w:r>
        <w:rPr>
          <w:rFonts w:ascii="仿宋" w:eastAsia="仿宋" w:hint="eastAsia"/>
          <w:sz w:val="28"/>
          <w:szCs w:val="28"/>
        </w:rPr>
        <w:t>万吨</w:t>
      </w:r>
      <w:r>
        <w:rPr>
          <w:rFonts w:ascii="仿宋" w:eastAsia="仿宋" w:cs="Times New Roman" w:hint="eastAsia"/>
          <w:sz w:val="28"/>
          <w:szCs w:val="28"/>
        </w:rPr>
        <w:t>/</w:t>
      </w:r>
      <w:r>
        <w:rPr>
          <w:rFonts w:ascii="仿宋" w:eastAsia="仿宋" w:hint="eastAsia"/>
          <w:sz w:val="28"/>
          <w:szCs w:val="28"/>
        </w:rPr>
        <w:t>年绿色石化项目。拥有巨化股份</w:t>
      </w:r>
      <w:r>
        <w:rPr>
          <w:rFonts w:ascii="仿宋" w:eastAsia="仿宋" w:cs="Times New Roman" w:hint="eastAsia"/>
          <w:sz w:val="28"/>
          <w:szCs w:val="28"/>
        </w:rPr>
        <w:t>[600160]</w:t>
      </w:r>
      <w:r>
        <w:rPr>
          <w:rFonts w:ascii="仿宋" w:eastAsia="仿宋" w:hint="eastAsia"/>
          <w:sz w:val="28"/>
          <w:szCs w:val="28"/>
        </w:rPr>
        <w:t>、华江科技</w:t>
      </w:r>
      <w:r>
        <w:rPr>
          <w:rFonts w:ascii="仿宋" w:eastAsia="仿宋" w:cs="Times New Roman" w:hint="eastAsia"/>
          <w:sz w:val="28"/>
          <w:szCs w:val="28"/>
        </w:rPr>
        <w:t>[837187]、锦华[874085]、中巨芯[688549]</w:t>
      </w:r>
      <w:r>
        <w:rPr>
          <w:rFonts w:ascii="仿宋" w:eastAsia="仿宋" w:hint="eastAsia"/>
          <w:sz w:val="28"/>
          <w:szCs w:val="28"/>
        </w:rPr>
        <w:t>4家公众公司和一家财务公司。是国家循环经济试点单位、全国循环经济工作先进单位、国家循环经济教育示范基地、国家循环化改造示范试点园区，国家首批“两化融合”体系贯标试点单位、浙江省首批“三名”培育企业、浙江省商标示范企业。</w:t>
      </w:r>
    </w:p>
    <w:p>
      <w:pPr>
        <w:spacing w:line="520" w:lineRule="exact"/>
        <w:ind w:firstLineChars="200" w:firstLine="560"/>
        <w:rPr>
          <w:rFonts w:ascii="仿宋" w:eastAsia="仿宋"/>
          <w:sz w:val="28"/>
          <w:szCs w:val="28"/>
        </w:rPr>
      </w:pPr>
      <w:r>
        <w:rPr>
          <w:rFonts w:ascii="仿宋_GB2312" w:eastAsia="仿宋_GB2312" w:cs="Tahoma" w:hint="eastAsia"/>
          <w:sz w:val="28"/>
          <w:szCs w:val="28"/>
        </w:rPr>
        <w:t>浙江巨化热电有限公司是集团下属的全资子公司，</w:t>
      </w:r>
      <w:r>
        <w:rPr>
          <w:rFonts w:ascii="仿宋" w:eastAsia="仿宋"/>
          <w:sz w:val="28"/>
          <w:szCs w:val="28"/>
        </w:rPr>
        <w:t>是浙西最大的热电联产企业。</w:t>
      </w:r>
      <w:r>
        <w:rPr>
          <w:rFonts w:ascii="仿宋_GB2312" w:eastAsia="仿宋_GB2312"/>
          <w:sz w:val="28"/>
          <w:szCs w:val="28"/>
        </w:rPr>
        <w:t>公司</w:t>
      </w:r>
      <w:r>
        <w:rPr>
          <w:rFonts w:ascii="仿宋" w:eastAsia="仿宋"/>
          <w:sz w:val="28"/>
          <w:szCs w:val="28"/>
        </w:rPr>
        <w:t>主要从事发电、供热、供电、供水等公用产品的生产经营，通过齐全的配套服务、成熟的管理经验、完善的技术保障体系等核心优势，为衢州市智造新城企业及集团内部单位提供优质的能源保障。</w:t>
      </w:r>
      <w:r>
        <w:rPr>
          <w:rFonts w:ascii="仿宋_GB2312" w:eastAsia="仿宋_GB2312"/>
          <w:sz w:val="28"/>
          <w:szCs w:val="28"/>
        </w:rPr>
        <w:t>公司现有8套发电机组，总装机容量425兆瓦，总锅炉蒸发量2600吨/小时，年发电能力24亿千瓦时，年供热量740万吨，供热能力可达1500吨/小时，建设完成了高新技术园区80余公里主干蒸汽管网，园区供热企业达到90家，供热量达450吨／小时，其中2台新机组于2024年10月相继并网，是衢州巨化一体化融合高质量发展的标志性工程，投产后将达到全国最低煤耗的先进水平。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【福利待遇】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首次可订立不少于3年的书面劳动合同，依法实行6个月试用期限</w:t>
      </w:r>
      <w:r>
        <w:rPr>
          <w:rFonts w:ascii="仿宋" w:eastAsia="仿宋"/>
          <w:sz w:val="28"/>
          <w:szCs w:val="28"/>
        </w:rPr>
        <w:t>。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/>
          <w:sz w:val="28"/>
          <w:szCs w:val="28"/>
        </w:rPr>
        <w:t>六险二金</w:t>
      </w:r>
      <w:r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/>
          <w:sz w:val="28"/>
          <w:szCs w:val="28"/>
        </w:rPr>
        <w:t>2.就餐补贴</w:t>
      </w:r>
      <w:r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/>
          <w:sz w:val="28"/>
          <w:szCs w:val="28"/>
        </w:rPr>
        <w:t>3.员工公寓</w:t>
      </w:r>
      <w:r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/>
          <w:sz w:val="28"/>
          <w:szCs w:val="28"/>
        </w:rPr>
        <w:t>4.带薪年假</w:t>
      </w:r>
      <w:r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/>
          <w:sz w:val="28"/>
          <w:szCs w:val="28"/>
        </w:rPr>
        <w:t>5.节日福利</w:t>
      </w:r>
      <w:r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/>
          <w:sz w:val="28"/>
          <w:szCs w:val="28"/>
        </w:rPr>
        <w:t>6.职业培训</w:t>
      </w:r>
      <w:r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/>
          <w:sz w:val="28"/>
          <w:szCs w:val="28"/>
        </w:rPr>
        <w:t>7.入职补贴;8.职工体检；9.高温补贴；10.生日慰问；11.工会福利；12.文体活动；13.职工超市。</w:t>
      </w:r>
    </w:p>
    <w:p>
      <w:pPr>
        <w:widowControl/>
        <w:spacing w:line="52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【招聘信息】</w:t>
      </w:r>
    </w:p>
    <w:tbl>
      <w:tblPr>
        <w:jc w:val="center"/>
        <w:tblW w:w="10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698"/>
        <w:gridCol w:w="2012"/>
        <w:gridCol w:w="4462"/>
        <w:gridCol w:w="1452"/>
      </w:tblGrid>
      <w:tr>
        <w:trPr>
          <w:trHeight w:val="4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w w:val="66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/>
                <w:bCs/>
                <w:w w:val="66"/>
                <w:kern w:val="0"/>
                <w:sz w:val="30"/>
                <w:szCs w:val="30"/>
              </w:rPr>
              <w:t>序号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w w:val="66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/>
                <w:bCs/>
                <w:w w:val="66"/>
                <w:kern w:val="0"/>
                <w:sz w:val="30"/>
                <w:szCs w:val="30"/>
              </w:rPr>
              <w:t>岗位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w w:val="66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/>
                <w:bCs/>
                <w:w w:val="66"/>
                <w:kern w:val="0"/>
                <w:sz w:val="30"/>
                <w:szCs w:val="30"/>
              </w:rPr>
              <w:t>学历要求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w w:val="66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/>
                <w:bCs/>
                <w:w w:val="66"/>
                <w:kern w:val="0"/>
                <w:sz w:val="30"/>
                <w:szCs w:val="30"/>
              </w:rPr>
              <w:t>专业</w:t>
            </w:r>
            <w:r>
              <w:rPr>
                <w:rFonts w:ascii="仿宋_GB2312" w:eastAsia="仿宋_GB2312" w:cs="宋体"/>
                <w:b/>
                <w:bCs/>
                <w:w w:val="66"/>
                <w:kern w:val="0"/>
                <w:sz w:val="30"/>
                <w:szCs w:val="30"/>
              </w:rPr>
              <w:t>及其</w:t>
            </w:r>
            <w:r>
              <w:rPr>
                <w:rFonts w:ascii="仿宋_GB2312" w:eastAsia="仿宋_GB2312" w:cs="宋体" w:hint="eastAsia"/>
                <w:b/>
                <w:bCs/>
                <w:w w:val="66"/>
                <w:kern w:val="0"/>
                <w:sz w:val="30"/>
                <w:szCs w:val="30"/>
              </w:rPr>
              <w:t>要求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b/>
                <w:bCs/>
                <w:w w:val="66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/>
                <w:bCs/>
                <w:w w:val="66"/>
                <w:kern w:val="0"/>
                <w:sz w:val="30"/>
                <w:szCs w:val="30"/>
              </w:rPr>
              <w:t>薪酬</w:t>
            </w:r>
          </w:p>
        </w:tc>
      </w:tr>
      <w:tr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int="eastAsia"/>
                <w:w w:val="66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w w:val="66"/>
                <w:kern w:val="0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int="eastAsia"/>
                <w:w w:val="66"/>
                <w:kern w:val="0"/>
                <w:sz w:val="28"/>
                <w:szCs w:val="28"/>
              </w:rPr>
            </w:pPr>
            <w:r>
              <w:rPr>
                <w:rFonts w:ascii="仿宋" w:eastAsia="仿宋" w:cs="宋体"/>
                <w:w w:val="66"/>
                <w:kern w:val="0"/>
                <w:sz w:val="28"/>
                <w:szCs w:val="28"/>
              </w:rPr>
              <w:t>运行工程师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int="eastAsia"/>
                <w:w w:val="66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w w:val="66"/>
                <w:kern w:val="0"/>
                <w:sz w:val="28"/>
                <w:szCs w:val="28"/>
              </w:rPr>
              <w:t>全日制大专及以上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eastAsia="仿宋" w:cs="宋体" w:hint="eastAsia"/>
                <w:w w:val="66"/>
                <w:kern w:val="0"/>
                <w:sz w:val="28"/>
                <w:szCs w:val="28"/>
              </w:rPr>
            </w:pPr>
            <w:r>
              <w:rPr>
                <w:rFonts w:ascii="仿宋" w:eastAsia="仿宋" w:cs="宋体"/>
                <w:w w:val="66"/>
                <w:kern w:val="0"/>
                <w:sz w:val="28"/>
                <w:szCs w:val="28"/>
              </w:rPr>
              <w:t>热能与动力工程</w:t>
            </w:r>
            <w:r>
              <w:rPr>
                <w:rFonts w:ascii="仿宋" w:eastAsia="仿宋" w:cs="宋体" w:hint="eastAsia"/>
                <w:w w:val="66"/>
                <w:kern w:val="0"/>
                <w:sz w:val="28"/>
                <w:szCs w:val="28"/>
              </w:rPr>
              <w:t>、电气工程及其自动化、火电厂集控运行、发电厂及电力系统等电厂相关专业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int="eastAsia"/>
                <w:w w:val="66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w w:val="66"/>
                <w:kern w:val="0"/>
                <w:sz w:val="28"/>
                <w:szCs w:val="28"/>
              </w:rPr>
              <w:t>12万元</w:t>
            </w:r>
            <w:r>
              <w:rPr>
                <w:rFonts w:ascii="仿宋" w:eastAsia="仿宋" w:cs="宋体"/>
                <w:w w:val="66"/>
                <w:kern w:val="0"/>
                <w:sz w:val="28"/>
                <w:szCs w:val="28"/>
              </w:rPr>
              <w:t>起</w:t>
            </w:r>
          </w:p>
        </w:tc>
      </w:tr>
      <w:tr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/>
                <w:w w:val="66"/>
                <w:kern w:val="0"/>
                <w:sz w:val="28"/>
                <w:szCs w:val="28"/>
              </w:rPr>
            </w:pPr>
            <w:r>
              <w:rPr>
                <w:rFonts w:ascii="仿宋" w:eastAsia="仿宋" w:cs="宋体"/>
                <w:w w:val="66"/>
                <w:kern w:val="0"/>
                <w:sz w:val="28"/>
                <w:szCs w:val="28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eastAsia="仿宋" w:cs="Arial"/>
                <w:color w:val="000000"/>
                <w:sz w:val="22"/>
              </w:rPr>
            </w:pPr>
            <w:r>
              <w:rPr>
                <w:rFonts w:ascii="仿宋" w:eastAsia="仿宋" w:cs="Arial"/>
                <w:color w:val="000000"/>
                <w:sz w:val="22"/>
              </w:rPr>
              <w:t>运行工程师</w:t>
            </w:r>
          </w:p>
          <w:p>
            <w:pPr>
              <w:widowControl/>
              <w:spacing w:line="380" w:lineRule="exact"/>
              <w:jc w:val="center"/>
              <w:rPr>
                <w:rFonts w:ascii="仿宋" w:eastAsia="仿宋" w:cs="宋体" w:hint="eastAsia"/>
                <w:w w:val="66"/>
                <w:kern w:val="0"/>
                <w:sz w:val="28"/>
                <w:szCs w:val="28"/>
              </w:rPr>
            </w:pPr>
            <w:r>
              <w:rPr>
                <w:rFonts w:ascii="仿宋" w:eastAsia="仿宋" w:cs="Arial"/>
                <w:color w:val="000000"/>
                <w:sz w:val="22"/>
              </w:rPr>
              <w:t>（水处理、环保）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int="eastAsia"/>
                <w:w w:val="66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w w:val="66"/>
                <w:kern w:val="0"/>
                <w:sz w:val="28"/>
                <w:szCs w:val="28"/>
              </w:rPr>
              <w:t>全日制</w:t>
            </w:r>
            <w:r>
              <w:rPr>
                <w:rFonts w:ascii="仿宋" w:eastAsia="仿宋" w:cs="宋体"/>
                <w:w w:val="66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int="eastAsia"/>
                <w:w w:val="66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w w:val="66"/>
                <w:kern w:val="0"/>
                <w:sz w:val="28"/>
                <w:szCs w:val="28"/>
              </w:rPr>
              <w:t>化工及其相关专业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Arial" w:hint="eastAsia"/>
                <w:color w:val="000000"/>
                <w:sz w:val="22"/>
              </w:rPr>
            </w:pPr>
            <w:r>
              <w:rPr>
                <w:rFonts w:ascii="仿宋" w:eastAsia="仿宋" w:cs="Arial" w:hint="eastAsia"/>
                <w:color w:val="000000"/>
                <w:sz w:val="22"/>
              </w:rPr>
              <w:t>1</w:t>
            </w:r>
            <w:r>
              <w:rPr>
                <w:rFonts w:ascii="仿宋" w:eastAsia="仿宋" w:cs="Arial"/>
                <w:color w:val="000000"/>
                <w:sz w:val="22"/>
              </w:rPr>
              <w:t>2</w:t>
            </w:r>
            <w:r>
              <w:rPr>
                <w:rFonts w:ascii="仿宋" w:eastAsia="仿宋" w:cs="Arial" w:hint="eastAsia"/>
                <w:color w:val="000000"/>
                <w:sz w:val="22"/>
              </w:rPr>
              <w:t>万元</w:t>
            </w:r>
            <w:r>
              <w:rPr>
                <w:rFonts w:ascii="仿宋" w:eastAsia="仿宋" w:cs="宋体"/>
                <w:w w:val="66"/>
                <w:kern w:val="0"/>
                <w:sz w:val="28"/>
                <w:szCs w:val="28"/>
              </w:rPr>
              <w:t>起</w:t>
            </w:r>
          </w:p>
        </w:tc>
      </w:tr>
      <w:tr>
        <w:trPr>
          <w:trHeight w:val="4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int="eastAsia"/>
                <w:w w:val="66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w w:val="66"/>
                <w:kern w:val="0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/>
                <w:w w:val="66"/>
                <w:kern w:val="0"/>
                <w:sz w:val="28"/>
                <w:szCs w:val="28"/>
              </w:rPr>
            </w:pPr>
            <w:r>
              <w:rPr>
                <w:rFonts w:ascii="仿宋" w:eastAsia="仿宋" w:cs="宋体"/>
                <w:w w:val="66"/>
                <w:kern w:val="0"/>
                <w:sz w:val="28"/>
                <w:szCs w:val="28"/>
              </w:rPr>
              <w:t>热工、电气运维工程师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/>
                <w:w w:val="66"/>
                <w:kern w:val="0"/>
                <w:sz w:val="28"/>
                <w:szCs w:val="28"/>
              </w:rPr>
            </w:pPr>
            <w:r>
              <w:rPr>
                <w:rFonts w:ascii="仿宋" w:eastAsia="仿宋" w:cs="宋体"/>
                <w:w w:val="66"/>
                <w:kern w:val="0"/>
                <w:sz w:val="28"/>
                <w:szCs w:val="28"/>
              </w:rPr>
              <w:t>全日制大专及以上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eastAsia="仿宋" w:cs="宋体"/>
                <w:w w:val="66"/>
                <w:kern w:val="0"/>
                <w:sz w:val="28"/>
                <w:szCs w:val="28"/>
              </w:rPr>
            </w:pPr>
            <w:r>
              <w:rPr>
                <w:rFonts w:ascii="仿宋" w:eastAsia="仿宋" w:cs="宋体"/>
                <w:w w:val="66"/>
                <w:kern w:val="0"/>
                <w:sz w:val="28"/>
                <w:szCs w:val="28"/>
              </w:rPr>
              <w:t>热工自动化、测控技术、</w:t>
            </w:r>
            <w:r>
              <w:rPr>
                <w:rFonts w:ascii="仿宋" w:eastAsia="仿宋" w:cs="宋体" w:hint="eastAsia"/>
                <w:w w:val="66"/>
                <w:kern w:val="0"/>
                <w:sz w:val="28"/>
                <w:szCs w:val="28"/>
              </w:rPr>
              <w:t>电气工程及其自动化</w:t>
            </w:r>
            <w:r>
              <w:rPr>
                <w:rFonts w:ascii="仿宋" w:eastAsia="仿宋" w:cs="宋体"/>
                <w:w w:val="66"/>
                <w:kern w:val="0"/>
                <w:sz w:val="28"/>
                <w:szCs w:val="28"/>
              </w:rPr>
              <w:t>等相关专业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eastAsia="仿宋" w:cs="宋体" w:hint="eastAsia"/>
                <w:w w:val="66"/>
                <w:kern w:val="0"/>
                <w:sz w:val="28"/>
                <w:szCs w:val="28"/>
              </w:rPr>
            </w:pPr>
            <w:r>
              <w:rPr>
                <w:rFonts w:ascii="仿宋" w:eastAsia="仿宋" w:cs="Arial" w:hint="eastAsia"/>
                <w:color w:val="000000"/>
                <w:sz w:val="22"/>
              </w:rPr>
              <w:t>12万元</w:t>
            </w:r>
            <w:r>
              <w:rPr>
                <w:rFonts w:ascii="仿宋" w:eastAsia="仿宋" w:cs="宋体"/>
                <w:w w:val="66"/>
                <w:kern w:val="0"/>
                <w:sz w:val="28"/>
                <w:szCs w:val="28"/>
              </w:rPr>
              <w:t>起</w:t>
            </w:r>
          </w:p>
        </w:tc>
      </w:tr>
    </w:tbl>
    <w:p>
      <w:pPr>
        <w:spacing w:line="5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【应聘方式】：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校招现场投档报名或线上投档报名</w:t>
      </w:r>
      <w:bookmarkStart w:id="0" w:name="_GoBack"/>
      <w:bookmarkEnd w:id="0"/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通讯地址：浙江省衢州市浙江巨化热电有限公司人力资源科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宋体"/>
          <w:kern w:val="0"/>
          <w:sz w:val="28"/>
          <w:szCs w:val="28"/>
        </w:rPr>
        <w:drawing>
          <wp:anchor distT="0" distB="0" distL="85723" distR="85723" simplePos="0" relativeHeight="12" behindDoc="0" locked="0" layoutInCell="1" hidden="0" allowOverlap="1">
            <wp:simplePos x="0" y="0"/>
            <wp:positionH relativeFrom="column">
              <wp:posOffset>4036933</wp:posOffset>
            </wp:positionH>
            <wp:positionV relativeFrom="paragraph">
              <wp:posOffset>221625</wp:posOffset>
            </wp:positionV>
            <wp:extent cx="838186" cy="857792"/>
            <wp:effectExtent l="0" t="0" r="1" b="16"/>
            <wp:wrapSquare wrapText="bothSides"/>
            <wp:docPr id="1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rcRect t="20991" b="18423" l="10719" r="109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38186" cy="857792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28"/>
          <w:szCs w:val="28"/>
        </w:rPr>
        <w:t>联系部门：人力资源科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联系人：夏先生</w:t>
      </w:r>
      <w:r>
        <w:rPr>
          <w:rFonts w:ascii="仿宋_GB2312" w:eastAsia="仿宋_GB2312" w:cs="宋体" w:hint="eastAsia"/>
          <w:kern w:val="0"/>
          <w:sz w:val="28"/>
          <w:szCs w:val="28"/>
        </w:rPr>
        <w:t>15057003882</w:t>
      </w:r>
    </w:p>
    <w:p>
      <w:pPr>
        <w:spacing w:line="520" w:lineRule="exact"/>
        <w:ind w:firstLineChars="400" w:firstLine="1120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朱女士13957035711</w:t>
      </w:r>
      <w:r>
        <w:rPr>
          <w:rFonts w:ascii="仿宋_GB2312" w:eastAsia="仿宋_GB2312" w:hint="eastAsia"/>
          <w:sz w:val="28"/>
          <w:szCs w:val="28"/>
        </w:rPr>
        <w:t>（微信号：</w:t>
      </w:r>
      <w:r>
        <w:rPr>
          <w:rFonts w:ascii="仿宋_GB2312" w:eastAsia="仿宋_GB2312"/>
          <w:sz w:val="28"/>
          <w:szCs w:val="28"/>
        </w:rPr>
        <w:t>zxx5813</w:t>
      </w:r>
      <w:r>
        <w:rPr>
          <w:rFonts w:ascii="仿宋_GB2312" w:eastAsia="仿宋_GB2312" w:hint="eastAsia"/>
          <w:sz w:val="28"/>
          <w:szCs w:val="28"/>
        </w:rPr>
        <w:t>）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联系电话：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0570-3092619或0570-3096272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邮编：324004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E-mail：</w:t>
      </w:r>
      <w:r>
        <w:rPr>
          <w:rStyle w:val="15"/>
          <w:rFonts w:ascii="仿宋_GB2312" w:eastAsia="仿宋_GB2312"/>
          <w:color w:val="auto"/>
          <w:sz w:val="28"/>
          <w:szCs w:val="28"/>
        </w:rPr>
        <w:fldChar w:fldCharType="begin"/>
      </w:r>
      <w:r>
        <w:instrText>HYPERLINK "mailto:419298344@qq.com"</w:instrText>
      </w:r>
      <w:r>
        <w:rPr>
          <w:rStyle w:val="15"/>
          <w:rFonts w:ascii="仿宋_GB2312" w:eastAsia="仿宋_GB2312"/>
          <w:color w:val="auto"/>
          <w:sz w:val="28"/>
          <w:szCs w:val="28"/>
        </w:rPr>
        <w:fldChar w:fldCharType="separate"/>
      </w:r>
      <w:r>
        <w:rPr>
          <w:rStyle w:val="15"/>
          <w:rFonts w:ascii="仿宋_GB2312" w:eastAsia="仿宋_GB2312"/>
          <w:color w:val="auto"/>
          <w:sz w:val="28"/>
          <w:szCs w:val="28"/>
        </w:rPr>
        <w:t>373874480</w:t>
      </w:r>
      <w:r>
        <w:rPr>
          <w:rStyle w:val="15"/>
          <w:rFonts w:ascii="仿宋_GB2312" w:eastAsia="仿宋_GB2312" w:hint="eastAsia"/>
          <w:color w:val="auto"/>
          <w:sz w:val="28"/>
          <w:szCs w:val="28"/>
        </w:rPr>
        <w:t>@qq.com</w:t>
      </w:r>
      <w:r>
        <w:rPr>
          <w:rStyle w:val="15"/>
          <w:rFonts w:ascii="仿宋_GB2312" w:eastAsia="仿宋_GB2312"/>
          <w:color w:val="auto"/>
          <w:sz w:val="28"/>
          <w:szCs w:val="28"/>
        </w:rPr>
        <w:fldChar w:fldCharType="end"/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巨化集团公司网站：http://juhua.com.cn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Arial Unicode MS"/>
    <w:panose1 w:val="00000000000000000000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character" w:styleId="15">
    <w:name w:val="Hyperlink"/>
    <w:basedOn w:val="10"/>
    <w:rPr>
      <w:color w:val="0000FF"/>
      <w:u w:val="single"/>
    </w:rPr>
  </w:style>
  <w:style w:type="paragraph" w:styleId="16">
    <w:name w:val="List Paragraph"/>
    <w:basedOn w:val="0"/>
    <w:pPr>
      <w:ind w:firstLineChars="200" w:firstLine="200"/>
    </w:p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Balloon Text"/>
    <w:basedOn w:val="0"/>
    <w:rPr>
      <w:sz w:val="18"/>
      <w:szCs w:val="18"/>
    </w:rPr>
  </w:style>
  <w:style w:type="paragraph" w:styleId="20">
    <w:name w:val="No Spacing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styleId="21">
    <w:name w:val="annotation reference"/>
    <w:basedOn w:val="10"/>
    <w:rPr>
      <w:sz w:val="21"/>
      <w:szCs w:val="21"/>
    </w:rPr>
  </w:style>
  <w:style w:type="paragraph" w:styleId="22">
    <w:name w:val="annotation text"/>
    <w:basedOn w:val="0"/>
    <w:pPr>
      <w:jc w:val="left"/>
    </w:pPr>
  </w:style>
  <w:style w:type="paragraph" w:styleId="23">
    <w:name w:val="annotation subject"/>
    <w:basedOn w:val="22"/>
    <w:next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g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559</TotalTime>
  <Application>Yozo_Office27021597764231179</Application>
  <Pages>2</Pages>
  <Words>977</Words>
  <Characters>1144</Characters>
  <Lines>67</Lines>
  <Paragraphs>38</Paragraphs>
  <CharactersWithSpaces>1145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dell</dc:creator>
  <cp:lastModifiedBy>sd01</cp:lastModifiedBy>
  <cp:revision>8</cp:revision>
  <cp:lastPrinted>2024-11-28T03:09:15Z</cp:lastPrinted>
  <dcterms:created xsi:type="dcterms:W3CDTF">2023-12-11T00:42:00Z</dcterms:created>
  <dcterms:modified xsi:type="dcterms:W3CDTF">2024-11-28T08:12:03Z</dcterms:modified>
</cp:coreProperties>
</file>